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FD" w:rsidRDefault="00DD57FD" w:rsidP="00DD57FD">
      <w:pPr>
        <w:pStyle w:val="ad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9. Приложение 9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2019 и 2020 годов" изложить в следующей редакции: </w:t>
      </w:r>
    </w:p>
    <w:p w:rsidR="00DD57FD" w:rsidRDefault="00DD57FD" w:rsidP="00DD57FD">
      <w:pPr>
        <w:spacing w:after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DD57FD" w:rsidSect="00DD57FD">
          <w:headerReference w:type="default" r:id="rId8"/>
          <w:pgSz w:w="11906" w:h="16838"/>
          <w:pgMar w:top="851" w:right="851" w:bottom="1134" w:left="1701" w:header="567" w:footer="567" w:gutter="0"/>
          <w:pgNumType w:start="344"/>
          <w:cols w:space="720"/>
        </w:sectPr>
      </w:pPr>
    </w:p>
    <w:p w:rsidR="00DD57FD" w:rsidRDefault="00DD57FD" w:rsidP="00DD57FD">
      <w:pPr>
        <w:spacing w:after="0" w:line="240" w:lineRule="auto"/>
        <w:ind w:left="10915" w:right="-17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9</w:t>
      </w:r>
    </w:p>
    <w:p w:rsidR="00DD57FD" w:rsidRDefault="00DD57FD" w:rsidP="00DD57FD">
      <w:pPr>
        <w:spacing w:after="0" w:line="240" w:lineRule="auto"/>
        <w:ind w:left="10915" w:right="-17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DD57FD" w:rsidRDefault="00DD57FD" w:rsidP="00DD57FD">
      <w:pPr>
        <w:spacing w:after="0" w:line="240" w:lineRule="auto"/>
        <w:ind w:left="10915" w:right="-17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23 ноября 2017 года № 75-оз</w:t>
      </w:r>
    </w:p>
    <w:p w:rsidR="00DD57FD" w:rsidRDefault="00DD57FD" w:rsidP="00DD57FD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57FD" w:rsidRDefault="00DD57FD" w:rsidP="00DD57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</w:t>
      </w:r>
    </w:p>
    <w:p w:rsidR="00DD57FD" w:rsidRDefault="00DD57FD" w:rsidP="00DD57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подгруппам видов расходов классификации расходов бюджета Ханты-Мансийского </w:t>
      </w:r>
    </w:p>
    <w:p w:rsidR="00DD57FD" w:rsidRDefault="00DD57FD" w:rsidP="00DD57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автономного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округа – Югры на плановый период 2019 и 2020 годов</w:t>
      </w:r>
    </w:p>
    <w:p w:rsidR="00DD57FD" w:rsidRDefault="00DD57FD" w:rsidP="00DD57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D57FD" w:rsidRDefault="00DD57FD" w:rsidP="00DD57FD">
      <w:pPr>
        <w:spacing w:after="0" w:line="240" w:lineRule="auto"/>
        <w:ind w:right="-39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31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1"/>
        <w:gridCol w:w="602"/>
        <w:gridCol w:w="601"/>
        <w:gridCol w:w="1725"/>
        <w:gridCol w:w="703"/>
        <w:gridCol w:w="1826"/>
        <w:gridCol w:w="1828"/>
        <w:gridCol w:w="401"/>
      </w:tblGrid>
      <w:tr w:rsidR="00DD57FD" w:rsidTr="00DD57FD">
        <w:trPr>
          <w:cantSplit/>
        </w:trPr>
        <w:tc>
          <w:tcPr>
            <w:tcW w:w="7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15 296 814,7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15 616 282,1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350 486,7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350 486,7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7FD" w:rsidRDefault="00DD57FD">
      <w:r>
        <w:br w:type="page"/>
      </w:r>
    </w:p>
    <w:tbl>
      <w:tblPr>
        <w:tblW w:w="1531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1"/>
        <w:gridCol w:w="602"/>
        <w:gridCol w:w="601"/>
        <w:gridCol w:w="1725"/>
        <w:gridCol w:w="703"/>
        <w:gridCol w:w="1826"/>
        <w:gridCol w:w="1828"/>
        <w:gridCol w:w="401"/>
      </w:tblGrid>
      <w:tr w:rsidR="00DD57FD" w:rsidTr="00DD57FD">
        <w:trPr>
          <w:cantSplit/>
          <w:tblHeader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603 705,6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347 258,1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347 845,1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372 176,7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372 176,7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52 327,4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52 327,4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105 468,7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105 468,7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94 515,7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94 515,7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132 362,1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131 764,0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12 698 360,2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13 017 838,7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116 082,4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116 082,4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16 082,4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3 419,2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3 419,2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3 419,2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3 419,2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237 524,2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237 523,7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7 011,1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50 772,3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50 772,3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16 778,3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16 778,3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16 778,3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16 778,3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187 086,7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187 086,7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Министерству внутренних дел Российской Федерации на составление протоколов об административных правонарушениях"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14 593,6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14 593,6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88 356,7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122 462,3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122 461,9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1 841 750,4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1 841 750,4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136 665,4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136 665,4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180 494,0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9 823,5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169 820,5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169 115,0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работы коллегиальных органов по вопросам формирования и развития системы управления государственной гражданской службой и муниципальной службой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118 387,0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117 881,5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113 546,1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113 040,6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52 709,5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52 709,5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9 685 686,4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10 003 475,7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100 858,2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100 858,2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79 877,9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79 889,9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61 894,3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61 894,3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13 413,7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13 413,7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20 968,3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9 065,3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9 065,3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9 584 828,2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9 902 617,5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2 584 659,1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2 584 633,7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20 069,5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30 869,2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382 094,7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382 094,7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306 025,9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306 025,9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304 780,3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304 780,3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119 704,4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119 822,1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119 704,4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119 822,1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18 003,3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17 885,6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18 003,3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17 885,6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48 561,0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48 561,0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48 561,0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48 561,0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47 116,0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47 116,0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размещение систем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видеообзора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21 903 958,6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22 059 801,6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898 030,9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903 183,5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887 902,5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890 285,1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844 987,3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846 384,1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55 158,9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55 305,8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55 158,9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55 305,8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291 583,8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292 833,7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204 359,9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206 338,6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481 925,2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481 925,2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6 937,8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5 954,4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32 239,4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34 646,6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10 858,2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10 879,0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8 274,3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21 381,2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23 767,6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1 257 634,4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1 260 017,5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1 251 413,4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1 253 796,5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188 272,0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185 904,3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29 332,6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752 127,1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757 877,9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33 775,0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573 341,9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578 092,7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97 910,2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98 610,2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1 477 959,3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1 482 447,9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1 444 184,1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1 447 522,1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1 444 184,1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1 447 522,1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991 165,3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994 698,5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416 598,8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416 403,6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173 814,3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1 198 747,3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1 219 701,8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1 179 321,2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1 179 321,2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11 976 484,7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12 146 066,5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11 784 035,7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11 992 094,9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9 547 109,5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9 755 168,7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1 479 166,1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1 430 595,7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7 464,4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7 464,4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1 029 426,0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979 909,7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103 654,2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103 654,2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358 334,3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54 214,2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54 214,2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443 687,0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38 436,8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38 526,7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28 315,8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64 454,2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64 477,4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64 077,4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64 077,4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3 325 540,6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3 327 393,4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97 186,1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97 196,1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399 595,2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399 595,2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документов по планировке территории для размещения объектов регионального значения"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397 051,8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397 051,8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1 933 741,8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1 933 483,5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444 472,9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441 091,1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310 815,6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306 525,2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350 125,5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353 249,0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216 125,5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219 249,0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169 865,7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171 966,8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121 203,0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119 151,8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119 151,8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119 151,8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119 151,8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8 103 690,4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8 218 277,8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978 653,6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1 020 946,6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2 790 346,3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2 862 640,7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2 242 391,3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2 314 685,7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995 219,6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1 118 885,6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4 227 633,3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4 227 633,3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4 076 314,8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4 076 314,8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151 276,9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151 276,9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610 441,6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502 884,7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194 738,7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195 458,0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177 724,4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407 002,9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298 726,7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407 002,9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298 726,7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109 825,7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60 802 513,4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62 995 188,0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580 649,7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440 307,0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580 649,7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440 307,0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484 637,7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344 295,0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484 637,7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344 295,0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8 658 558,1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11 320 440,8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8 538 295,8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11 200 096,0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3 536 783,0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3 465 649,0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223 000,9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151 866,9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218 960,9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147 826,9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218 260,9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147 126,9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218 260,9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147 126,9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3 313 782,1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3 313 782,1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4 992 184,8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7 725 119,0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3 471 228,9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6 204 163,1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175 384,9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175 384,9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4 680 276,5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4 680 580,0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3 964 859,3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3 964 859,3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3 602 863,0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3 602 863,0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2 423 787,2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2 423 787,2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1 157 875,2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1 157 875,2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360 703,5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360 703,5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237 258,1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237 258,1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374 596,3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374 274,1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364 596,4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364 274,2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66 596,3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66 596,3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832 139,0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832 139,0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192 709,7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192 709,7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192 059,7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192 059,7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189 360,0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189 360,0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42 778 524,6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42 449 355,7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42 664 649,5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42 378 179,4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685 929,2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685 929,2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41 474 377,9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41 227 691,9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93 059,3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93 059,3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89 319,4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89 319,4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52 735,8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406 452,9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366 668,8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202 249,0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202 464,0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190 543,8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190 543,8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59 967,5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17 314,0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38 438,7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38 438,7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38 138,7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14 038,7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1 484 149,1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1 479 486,0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1 312 553,8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1 306 454,2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8 174,8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3 499,8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1 291 956,4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1 282 752,8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626 458,6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624 894,8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95 517,5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95 361,8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288 512,0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287 103,9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200 559,2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200 559,2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665 497,8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657 858,0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554 574,3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546 545,2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232 522,5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243 063,3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294 516,7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301 476,9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80 146,9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80 528,5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7 875,0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4 210,3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4 210,3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7 887,1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7 887,1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28 861,6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142 733,7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143 344,6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142 733,7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143 344,6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36 014,6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36 014,6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107 330,0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107 330,0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106 080,1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106 080,1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30 949 465,0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30 991 910,1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9 531 071,0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9 563 779,9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9 531 071,0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9 563 779,9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1 162 757,2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1 162 684,5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1 073 364,4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1 073 291,7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89 392,8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89 392,8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7 076 972,2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7 108 959,2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1 211 049,0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1 211 292,9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1 199 697,1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1 199 941,0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831 915,9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834 389,6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831 915,9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834 389,6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299 495,2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297 265,4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299 495,2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297 265,4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68 286,0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68 286,0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531 425,8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531 534,1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464 662,0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465 348,3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430 703,0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431 389,3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6 630 874,1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6 627 253,7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6 630 874,1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6 627 253,7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4 946 851,9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4 942 490,8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2 485 180,8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2 480 819,7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2 485 180,8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2 480 819,7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2 455 619,6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2 451 258,5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2 049 376,4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2 045 015,3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406 243,2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406 243,2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1 624 990,8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1 625 750,0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266 656,0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266 618,9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266 656,0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46 892,1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46 929,2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46 892,1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46 929,2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463 575,7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463 575,7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17 983,9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18 083,9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31 185,2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16 864,3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16 304,0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16 304,0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14 644,5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78 368,0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78 368,0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144 853,3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144 853,8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357 119,0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239 005,6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357 119,0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239 005,6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85 516,0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85 516,0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4 696,5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4 696,5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149 906,5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143 900,6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142 787,2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662 376,8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660 975,2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662 376,8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660 975,2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578 256,5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576 956,9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13 180 247,5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13 313 118,6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13 166 658,9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13 281 568,6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1 048 685,3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1 048 275,5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веществ, в том числе у детей, включая профилактические мероприятия с участием лиц, эпизодически употребляющих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психоактивные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88 439,9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342 975,8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342 266,0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1 139 984,0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1 232 623,4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908 311,0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998 728,6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878 311,0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968 728,6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69 377,5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72 389,5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10 177,0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10 168,0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10 168,0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364 728,6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366 228,6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345 392,1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345 392,1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319 392,1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319 392,1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543 153,6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504 750,0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500 950,0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9 622 465,7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9 682 049,4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289 933,9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289 933,9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233 538,9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233 538,9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7 038,6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40 881 350,2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41 651 870,6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2 541 074,3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2 786 661,4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5 069 677,7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5 067 236,4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5 069 677,7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5 067 236,4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4 355 516,3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4 354 641,7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71 730,1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640 171,3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640 171,3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24 934 474,7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25 513 912,0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12 706 060,9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13 174 047,4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11 606 142,8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12 074 129,3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денежное пособие в случае гибели работника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11 574 817,6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11 687 114,4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4 489 122,7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4 533 066,1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4 489 122,7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4 533 066,1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801 508,6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845 452,0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3 943 400,9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3 947 332,6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3 916 616,0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3 916 616,0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1 757 912,3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1 764 334,0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1 757 912,3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1 764 334,0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133 534,3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138 881,7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886 040,8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885 990,6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1 384 381,7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1 442 381,7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1 384 381,7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1 442 381,7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828 469,9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886 469,9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330 574,9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335 034,2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311 014,6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7 076 601,9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7 075 323,6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5 720 245,6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5 718 904,6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5 134 161,9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5 166 708,6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1 161 698,3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1 208 158,5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1 161 517,5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1 207 977,7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3 972 463,6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3 958 550,1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2 819 975,5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2 796 439,3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561 435,8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561 435,8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526 562,1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1 259 521,6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1 208 737,2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1 237 327,8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1 179 330,6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525 769,0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526 769,0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305 981,9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246 986,7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154 188,7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93 688,7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396 079,1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396 081,9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393 531,4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393 534,2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377 514,0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21 543,8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28 756,6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2 840 839,7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2 829 446,8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2 741 943,6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2 730 550,7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50 467,1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39 602,7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2 685 411,5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2 685 733,7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2 685 020,9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2 685 343,1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766 861,0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766 779,8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1 074 754,3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1 075 157,7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686 371,4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685 971,8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386 721,7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386 724,1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381 033,5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381 035,9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280 106,0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279 704,0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269 026,0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269 024,0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92 735,2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92 733,2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9 110 297,9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9 619 482,8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1 905 548,0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1 946 725,2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1 905 548,0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1 946 725,2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1 380 148,0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1 408 525,2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1 380 148,0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1 408 525,2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538 200,0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538 200,0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Tr="00DD57FD">
        <w:trPr>
          <w:cantSplit/>
          <w:trHeight w:val="20"/>
        </w:trPr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200 448 189,9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57FD" w:rsidRPr="00472A3F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72A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204 751 798,9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01F4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DD57FD" w:rsidRDefault="00DD57FD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DD57FD" w:rsidRDefault="00DD57FD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DD57FD" w:rsidSect="00DD57FD">
          <w:headerReference w:type="default" r:id="rId9"/>
          <w:headerReference w:type="first" r:id="rId10"/>
          <w:pgSz w:w="16838" w:h="11906" w:orient="landscape" w:code="9"/>
          <w:pgMar w:top="1531" w:right="1134" w:bottom="851" w:left="1134" w:header="567" w:footer="567" w:gutter="0"/>
          <w:pgNumType w:start="345"/>
          <w:cols w:space="708"/>
          <w:docGrid w:linePitch="360"/>
        </w:sectPr>
      </w:pPr>
    </w:p>
    <w:p w:rsidR="00E122A5" w:rsidRDefault="00DD57FD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10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201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DD57FD">
          <w:pgSz w:w="11906" w:h="16838" w:code="9"/>
          <w:pgMar w:top="1134" w:right="851" w:bottom="1134" w:left="1531" w:header="567" w:footer="567" w:gutter="0"/>
          <w:pgNumType w:start="629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E122A5" w:rsidP="00504A8E">
      <w:pPr>
        <w:spacing w:after="0" w:line="240" w:lineRule="auto"/>
        <w:ind w:left="12746" w:right="-3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3"/>
        <w:gridCol w:w="1725"/>
        <w:gridCol w:w="758"/>
        <w:gridCol w:w="2092"/>
        <w:gridCol w:w="427"/>
      </w:tblGrid>
      <w:tr w:rsidR="00BF73AA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73AA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  <w:hideMark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51 866 062,1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0D7EBF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12 839 367,2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веществ, в том числе у детей, включая профилактические мероприятия с участием лиц, эпизодически употребляющих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психоактивные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96 584,0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7FD" w:rsidRDefault="00DD57FD">
      <w:r>
        <w:br w:type="page"/>
      </w:r>
    </w:p>
    <w:tbl>
      <w:tblPr>
        <w:tblW w:w="15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3"/>
        <w:gridCol w:w="1725"/>
        <w:gridCol w:w="758"/>
        <w:gridCol w:w="2092"/>
        <w:gridCol w:w="427"/>
      </w:tblGrid>
      <w:tr w:rsidR="00DD57FD" w:rsidRPr="000D7EBF" w:rsidTr="00DD57FD">
        <w:trPr>
          <w:cantSplit/>
          <w:trHeight w:val="20"/>
          <w:tblHeader/>
        </w:trPr>
        <w:tc>
          <w:tcPr>
            <w:tcW w:w="10363" w:type="dxa"/>
            <w:shd w:val="clear" w:color="auto" w:fill="auto"/>
            <w:vAlign w:val="center"/>
            <w:hideMark/>
          </w:tcPr>
          <w:p w:rsidR="00DD57FD" w:rsidRPr="000D7EB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DD57FD" w:rsidRPr="000D7EB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D57FD" w:rsidRPr="000D7EB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FD" w:rsidRPr="000D7EB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0D7EBF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216 472,6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9 596 378,5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7 006 693,5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694 439,4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694 439,4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275 785,0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275 785,0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6 029 762,1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5 379 677,3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650 084,8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6 695,0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6 695,0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1 274 602,9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1 175 002,9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1 175 002,9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2 617 280,3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13 944 993,4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741 713,9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229 389,9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1 593 100,4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875 697,6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2 963 224,2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2 818 275,9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2 818 275,9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2 774 233,5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2 872 212,8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641 087,2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626 409,2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1 687 758,5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1 666 390,1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1 200 148,7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1 200 148,7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67 503,7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67 453,7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597 994,6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550 573,9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323 449,0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323 449,0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329 336,6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122 335,9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26 449,3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26 449,3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2 024 520,0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2 024 520,0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2 024 520,0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2 024 520,0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152 552,7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109 714,4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107 716,4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1 336 866,3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592 231,0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592 231,0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592 231,0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592 231,0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725 396,8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485 770,2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140 050,9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140 050,9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775 932,0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745 790,4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336 239,4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336 239,4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526 422,2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469 779,1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312 475,1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312 475,1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310 757,6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56 643,1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146 015,0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102 315,0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571 007,1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567 207,1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452 713,9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452 713,9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415 213,5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21 608 458,9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1 693 886,3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объектов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1 520 157,5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233 629,6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22 766,7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денежное пособие в случае гибели работника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18 394 415,1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62 547 394,3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6 993 529,8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756 988,1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616 988,1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4 948 336,0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1 260 005,1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48 254 010,0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147 887,1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47 804 900,5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2 261 969,7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1 662 417,9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1 662 417,9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191 972,9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7 931,2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оказание государственной поддержки системы дополнительного образования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43 534,4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276 476,8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в сфере молодежной политики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6 972 643,3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222 851,8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196 472,0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187 182,5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187 182,5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17 516,5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3 973 642,5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872 269,3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872 269,3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770 449,4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101 819,9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285 621,9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121 264,9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164 357,0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155 097,2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155 097,2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2 490 527,1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613 178,6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613 178,6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613 178,6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29 040 751,1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10 904 919,3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6 147 013,3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1 540 005,1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470 082,3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440 187,2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795 605,7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953 555,0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3 957 562,7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2 841 956,3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728 062,0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62 421,3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4 067 480,7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4 028 411,2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954 960,4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302 371,4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2 243 498,2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76 151,8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20 669,2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28 801,5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277E50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7E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4 171 181,1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1 755 987,9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2 682 388,6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2 678 363,6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700 169,9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545 854,7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6 113 036,4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5 757 375,3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5 470 227,5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83 786,9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337 415,3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68 655,6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1 088 283,0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1 085 235,3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377 700,8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48 824,5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13 462,0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"Ремонт зданий стационарных и полустационарных учреждений для граждан пожилого возраста и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компьютерной грамотности неработающих пенсионеров"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196 154,6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65 933,2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51 605,1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28 958,7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28 958,7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16 979,7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10 594,7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58 536,1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24 172,2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3 431,7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4 126 921,4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732 812,9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129 133,6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399 763,3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32 951,1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100 120,3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1 623 798,6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555 688,1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535 651,5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535 651,5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535 651,5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857 119,6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829 586,9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829 586,9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401 762,3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427 824,6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168 799,9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102 464,0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102 464,0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102 464,0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1 770 309,9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118 897,4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106 066,7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мероприятий по совершенствованию оплаты труда работников муниципальных учреждений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4 933 445,0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564 245,9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505 346,0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4 325 165,9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391 635,0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305 615,3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305 615,3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216 268,9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89 346,4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239 130,9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154 830,9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2 208 036,5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2 208 036,5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2 208 036,5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792 848,9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1 415 187,6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44 033,2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43 642,6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5 039,0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1 301 665,7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1 199 358,1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389 374,9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55 054,8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52 516,3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52 516,3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295 823,4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223 193,8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180 083,9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180 083,9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497 840,4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387 729,3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28 142,4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10 738,4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17 404,0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14 731,4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2 062 759,5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215 001,0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1 433 116,9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1 086 411,8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164 526,7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407 315,6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97 014,5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127 237,3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68 412,1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58 825,2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14 784,9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13 144 135,1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единой информационно-аналитической системы управления градостроительным развитием территории Ханты-Мансийского автономного округа -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8 850 227,6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объектов государственной собственности"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Окружному фонду развития жилищного строительства "Жилище"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3 612 710,4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110 321,1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133 849,0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673 643,7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138 499,6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221 081,7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2 805 862,3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303 837,4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459A0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459A0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459A0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459A0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B0046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B0046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B0046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5B0046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  <w:bookmarkStart w:id="0" w:name="_GoBack"/>
            <w:bookmarkEnd w:id="0"/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816 145,9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ресурсоснабжающим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ресурсоснабжающим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обеспечение мероприятий по модернизации систем коммунальной инфраструктуры"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958 871,8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803 861,5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803 861,5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803 861,5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803 861,5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180 286,1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и информационное сопровождение программных продуктов в сфере жилищно-коммунального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71 247,1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61 517,8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61 517,8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6 890,9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287 713,5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117 329,3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Министерству внутренних дел Российской Федерации на составление протоколов 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размещение систем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видеообзора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12 791,4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10 446,7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2 602 029,8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51 272,8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97 495,8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пожарных водоемов"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2 453 261,2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87 231,8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6 775,1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2 366 029,4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2 364 726,5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2 079 848,3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2 079 848,3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244 794,6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244 794,6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40 083,6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40 083,6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726 655,0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401 347,8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51 776,1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324 947,9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27 079,4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177 435,3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139 194,9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135 475,7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135 475,7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135 475,7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135 475,7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3 783 360,9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496 690,1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340 339,9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239 631,8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237 140,8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237 140,8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20 992,1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132 319,5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11 736,2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1 269 104,1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1 268 563,7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377 658,4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247 658,4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1 246 233,5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112 481,5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97 677,2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160 228,9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160 228,9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390 080,3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222 156,3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205 356,3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205 356,3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58 138,0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147 218,3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345 786,5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15 375 167,9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2 319 053,3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2 319 053,3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7 976,8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355 940,7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355 940,7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197 057,4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11 482 231,1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7 723 024,3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7 723 024,3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7 410 993,8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7 410 993,8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171 062,5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145 050,6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145 050,6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2 176 721,9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370 832,8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370 832,8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328 466,0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7 910,4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7 910,4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42 366,8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14 818,2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14 818,2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26 831,9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29 952,2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29 952,2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29 952,2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29 952,2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29 952,2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9 712 221,0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7 137 802,7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7 137 802,7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1 939 366,3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1 939 366,3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635 052,0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18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1 106 455,0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525 599,7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441 383,5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441 383,5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421 759,6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18 850,1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29 296,8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29 296,8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29 296,8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29 296,8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111 630,8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106 456,4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104 793,3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5 318,4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5 318,4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4 438 604,8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2 666 356,6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2 666 356,6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148 788,8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148 788,8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2 474 235,4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2 474 235,4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43 332,4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38 632,4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160 151,2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144 718,2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15 433,0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11 414,6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10 914,6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1 763 902,0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65 799,8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1 697 063,0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52 777,9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48 722,4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48 230,4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48 230,4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1 410 297,6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726 855,5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654 996,5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654 996,5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348 758,7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348 758,7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226 499,6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173 277,5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173 277,5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25 233,7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2 106 866,6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1 809 633,3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59 554,4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984 840,7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765 238,2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243 087,5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29 053,8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15 513,5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244 287,6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219 011,2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осуществляющих производство и реализацию продукции глубокой переработки древесины и переработку отходов деревообработки и лесозаготовок"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25 276,4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18 155,0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2 770 207,8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833 325,8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664 387,6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595 827,2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595 827,2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63 615,1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63 615,1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4 945,3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54 491,4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19 481,4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19 481,4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35 010,0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6 851,3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6 799,4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6 799,4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4 190,7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3 901,4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1 889 405,8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7FD" w:rsidRPr="000D7EBF" w:rsidTr="00DD57FD">
        <w:trPr>
          <w:cantSplit/>
          <w:trHeight w:val="20"/>
        </w:trPr>
        <w:tc>
          <w:tcPr>
            <w:tcW w:w="10363" w:type="dxa"/>
            <w:shd w:val="clear" w:color="auto" w:fill="auto"/>
            <w:noWrap/>
            <w:vAlign w:val="center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FD" w:rsidRPr="009D199A" w:rsidRDefault="00DD57FD" w:rsidP="00DD5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220 504 230,3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7FD" w:rsidRPr="00A353AD" w:rsidRDefault="00DD57FD" w:rsidP="00DD57FD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F73AA" w:rsidRPr="00564F53" w:rsidRDefault="00BF73AA" w:rsidP="00675893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F73AA" w:rsidRPr="00564F53" w:rsidSect="00EB6AD3">
      <w:headerReference w:type="first" r:id="rId11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A0" w:rsidRDefault="005459A0" w:rsidP="007E67F1">
      <w:pPr>
        <w:spacing w:after="0" w:line="240" w:lineRule="auto"/>
      </w:pPr>
      <w:r>
        <w:separator/>
      </w:r>
    </w:p>
  </w:endnote>
  <w:endnote w:type="continuationSeparator" w:id="0">
    <w:p w:rsidR="005459A0" w:rsidRDefault="005459A0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A0" w:rsidRDefault="005459A0" w:rsidP="007E67F1">
      <w:pPr>
        <w:spacing w:after="0" w:line="240" w:lineRule="auto"/>
      </w:pPr>
      <w:r>
        <w:separator/>
      </w:r>
    </w:p>
  </w:footnote>
  <w:footnote w:type="continuationSeparator" w:id="0">
    <w:p w:rsidR="005459A0" w:rsidRDefault="005459A0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Pr="00DD57FD" w:rsidRDefault="005459A0">
    <w:pPr>
      <w:pStyle w:val="a8"/>
      <w:jc w:val="right"/>
      <w:rPr>
        <w:rFonts w:ascii="Times New Roman" w:hAnsi="Times New Roman"/>
      </w:rPr>
    </w:pPr>
    <w:r w:rsidRPr="00DD57FD">
      <w:rPr>
        <w:rFonts w:ascii="Times New Roman" w:hAnsi="Times New Roman"/>
      </w:rPr>
      <w:fldChar w:fldCharType="begin"/>
    </w:r>
    <w:r w:rsidRPr="00DD57FD">
      <w:rPr>
        <w:rFonts w:ascii="Times New Roman" w:hAnsi="Times New Roman"/>
      </w:rPr>
      <w:instrText>PAGE   \* MERGEFORMAT</w:instrText>
    </w:r>
    <w:r w:rsidRPr="00DD57FD">
      <w:rPr>
        <w:rFonts w:ascii="Times New Roman" w:hAnsi="Times New Roman"/>
      </w:rPr>
      <w:fldChar w:fldCharType="separate"/>
    </w:r>
    <w:r w:rsidR="005B0046">
      <w:rPr>
        <w:rFonts w:ascii="Times New Roman" w:hAnsi="Times New Roman"/>
        <w:noProof/>
      </w:rPr>
      <w:t>344</w:t>
    </w:r>
    <w:r w:rsidRPr="00DD57FD">
      <w:rPr>
        <w:rFonts w:ascii="Times New Roman" w:hAnsi="Times New Roman"/>
      </w:rPr>
      <w:fldChar w:fldCharType="end"/>
    </w:r>
  </w:p>
  <w:p w:rsidR="005459A0" w:rsidRDefault="005459A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Pr="007E67F1" w:rsidRDefault="005459A0">
    <w:pPr>
      <w:pStyle w:val="a8"/>
      <w:jc w:val="right"/>
      <w:rPr>
        <w:rFonts w:ascii="Times New Roman" w:hAnsi="Times New Roman"/>
        <w:sz w:val="24"/>
        <w:szCs w:val="24"/>
      </w:rPr>
    </w:pPr>
    <w:r w:rsidRPr="007E67F1">
      <w:rPr>
        <w:rFonts w:ascii="Times New Roman" w:hAnsi="Times New Roman"/>
        <w:sz w:val="24"/>
        <w:szCs w:val="24"/>
      </w:rPr>
      <w:fldChar w:fldCharType="begin"/>
    </w:r>
    <w:r w:rsidRPr="007E67F1">
      <w:rPr>
        <w:rFonts w:ascii="Times New Roman" w:hAnsi="Times New Roman"/>
        <w:sz w:val="24"/>
        <w:szCs w:val="24"/>
      </w:rPr>
      <w:instrText>PAGE   \* MERGEFORMAT</w:instrText>
    </w:r>
    <w:r w:rsidRPr="007E67F1">
      <w:rPr>
        <w:rFonts w:ascii="Times New Roman" w:hAnsi="Times New Roman"/>
        <w:sz w:val="24"/>
        <w:szCs w:val="24"/>
      </w:rPr>
      <w:fldChar w:fldCharType="separate"/>
    </w:r>
    <w:r w:rsidR="005B0046">
      <w:rPr>
        <w:rFonts w:ascii="Times New Roman" w:hAnsi="Times New Roman"/>
        <w:noProof/>
        <w:sz w:val="24"/>
        <w:szCs w:val="24"/>
      </w:rPr>
      <w:t>751</w:t>
    </w:r>
    <w:r w:rsidRPr="007E67F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Pr="00A9484A" w:rsidRDefault="005459A0">
    <w:pPr>
      <w:pStyle w:val="a8"/>
      <w:jc w:val="right"/>
      <w:rPr>
        <w:rFonts w:ascii="Times New Roman" w:hAnsi="Times New Roman"/>
      </w:rPr>
    </w:pPr>
    <w:r w:rsidRPr="00A9484A">
      <w:rPr>
        <w:rFonts w:ascii="Times New Roman" w:hAnsi="Times New Roman"/>
      </w:rPr>
      <w:fldChar w:fldCharType="begin"/>
    </w:r>
    <w:r w:rsidRPr="00A9484A">
      <w:rPr>
        <w:rFonts w:ascii="Times New Roman" w:hAnsi="Times New Roman"/>
      </w:rPr>
      <w:instrText>PAGE   \* MERGEFORMAT</w:instrText>
    </w:r>
    <w:r w:rsidRPr="00A9484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391</w:t>
    </w:r>
    <w:r w:rsidRPr="00A9484A">
      <w:rPr>
        <w:rFonts w:ascii="Times New Roman" w:hAnsi="Times New Roman"/>
      </w:rPr>
      <w:fldChar w:fldCharType="end"/>
    </w:r>
  </w:p>
  <w:p w:rsidR="005459A0" w:rsidRPr="00AA3472" w:rsidRDefault="005459A0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Default="005459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CE0"/>
    <w:rsid w:val="00002592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2B69"/>
    <w:rsid w:val="000875C9"/>
    <w:rsid w:val="00093D7B"/>
    <w:rsid w:val="000A2491"/>
    <w:rsid w:val="000A24ED"/>
    <w:rsid w:val="000A2C5A"/>
    <w:rsid w:val="000A699C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102A72"/>
    <w:rsid w:val="00104436"/>
    <w:rsid w:val="001068C3"/>
    <w:rsid w:val="00106EB0"/>
    <w:rsid w:val="00107989"/>
    <w:rsid w:val="00110007"/>
    <w:rsid w:val="0011231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44E"/>
    <w:rsid w:val="00155C7D"/>
    <w:rsid w:val="001563A6"/>
    <w:rsid w:val="00157C33"/>
    <w:rsid w:val="00160100"/>
    <w:rsid w:val="00161A1E"/>
    <w:rsid w:val="0016577D"/>
    <w:rsid w:val="00165E11"/>
    <w:rsid w:val="00167653"/>
    <w:rsid w:val="0017006B"/>
    <w:rsid w:val="001710A6"/>
    <w:rsid w:val="001712C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5FBE"/>
    <w:rsid w:val="001D6A75"/>
    <w:rsid w:val="001F0909"/>
    <w:rsid w:val="001F37E0"/>
    <w:rsid w:val="001F562D"/>
    <w:rsid w:val="001F5BB5"/>
    <w:rsid w:val="002008E7"/>
    <w:rsid w:val="0020154A"/>
    <w:rsid w:val="002042A1"/>
    <w:rsid w:val="00205C3A"/>
    <w:rsid w:val="0021191F"/>
    <w:rsid w:val="00222767"/>
    <w:rsid w:val="002274F3"/>
    <w:rsid w:val="0023181D"/>
    <w:rsid w:val="002319B2"/>
    <w:rsid w:val="00232473"/>
    <w:rsid w:val="00232C2C"/>
    <w:rsid w:val="00232D44"/>
    <w:rsid w:val="00240D3E"/>
    <w:rsid w:val="00245958"/>
    <w:rsid w:val="002515A6"/>
    <w:rsid w:val="00251827"/>
    <w:rsid w:val="00252864"/>
    <w:rsid w:val="00260D2D"/>
    <w:rsid w:val="0026501B"/>
    <w:rsid w:val="00270555"/>
    <w:rsid w:val="00274A23"/>
    <w:rsid w:val="00276A49"/>
    <w:rsid w:val="00277E50"/>
    <w:rsid w:val="002800BC"/>
    <w:rsid w:val="00281362"/>
    <w:rsid w:val="002818DC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872EF"/>
    <w:rsid w:val="00387783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B2BAF"/>
    <w:rsid w:val="003B327A"/>
    <w:rsid w:val="003B4310"/>
    <w:rsid w:val="003B48C0"/>
    <w:rsid w:val="003B6AB0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40067B"/>
    <w:rsid w:val="00402689"/>
    <w:rsid w:val="004030A7"/>
    <w:rsid w:val="0040578A"/>
    <w:rsid w:val="00406C94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0CE"/>
    <w:rsid w:val="004B3668"/>
    <w:rsid w:val="004B5AAD"/>
    <w:rsid w:val="004B751A"/>
    <w:rsid w:val="004C1C70"/>
    <w:rsid w:val="004C3A99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4F72A0"/>
    <w:rsid w:val="00500A61"/>
    <w:rsid w:val="0050346C"/>
    <w:rsid w:val="00504A8E"/>
    <w:rsid w:val="00511D3B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9A0"/>
    <w:rsid w:val="00545EFE"/>
    <w:rsid w:val="005507DD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1227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0046"/>
    <w:rsid w:val="005B357A"/>
    <w:rsid w:val="005B599D"/>
    <w:rsid w:val="005C2D51"/>
    <w:rsid w:val="005C4BC4"/>
    <w:rsid w:val="005C752F"/>
    <w:rsid w:val="005C763D"/>
    <w:rsid w:val="005D0642"/>
    <w:rsid w:val="005D103C"/>
    <w:rsid w:val="005D5DED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4ACF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75893"/>
    <w:rsid w:val="006762EE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4546"/>
    <w:rsid w:val="00695618"/>
    <w:rsid w:val="006A0929"/>
    <w:rsid w:val="006A6422"/>
    <w:rsid w:val="006A6CDD"/>
    <w:rsid w:val="006B279C"/>
    <w:rsid w:val="006B5369"/>
    <w:rsid w:val="006B696D"/>
    <w:rsid w:val="006C72A6"/>
    <w:rsid w:val="006C7F39"/>
    <w:rsid w:val="006D055A"/>
    <w:rsid w:val="006D06E7"/>
    <w:rsid w:val="006D08C7"/>
    <w:rsid w:val="006D0AA1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1F51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9142B"/>
    <w:rsid w:val="00792F3B"/>
    <w:rsid w:val="0079594F"/>
    <w:rsid w:val="007A0657"/>
    <w:rsid w:val="007A5EA1"/>
    <w:rsid w:val="007A67D8"/>
    <w:rsid w:val="007B0FBE"/>
    <w:rsid w:val="007B2FA9"/>
    <w:rsid w:val="007B30E8"/>
    <w:rsid w:val="007C1B8F"/>
    <w:rsid w:val="007C7879"/>
    <w:rsid w:val="007D133C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3DF"/>
    <w:rsid w:val="00834A29"/>
    <w:rsid w:val="0084608F"/>
    <w:rsid w:val="00846496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002E"/>
    <w:rsid w:val="00892D68"/>
    <w:rsid w:val="00895AE3"/>
    <w:rsid w:val="008966B2"/>
    <w:rsid w:val="008A0361"/>
    <w:rsid w:val="008A3980"/>
    <w:rsid w:val="008A5972"/>
    <w:rsid w:val="008A60E8"/>
    <w:rsid w:val="008B3F2C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6F14"/>
    <w:rsid w:val="0092062E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042"/>
    <w:rsid w:val="00980D98"/>
    <w:rsid w:val="00981C8F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0678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F1BC5"/>
    <w:rsid w:val="009F275F"/>
    <w:rsid w:val="009F6FBB"/>
    <w:rsid w:val="00A018C5"/>
    <w:rsid w:val="00A078E9"/>
    <w:rsid w:val="00A079EF"/>
    <w:rsid w:val="00A20FCF"/>
    <w:rsid w:val="00A21598"/>
    <w:rsid w:val="00A26468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31AD"/>
    <w:rsid w:val="00A540A5"/>
    <w:rsid w:val="00A55BC5"/>
    <w:rsid w:val="00A5622C"/>
    <w:rsid w:val="00A5754E"/>
    <w:rsid w:val="00A61077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20EF"/>
    <w:rsid w:val="00A93939"/>
    <w:rsid w:val="00A9484A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49AB"/>
    <w:rsid w:val="00AC5316"/>
    <w:rsid w:val="00AC6D48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B015F8"/>
    <w:rsid w:val="00B0312B"/>
    <w:rsid w:val="00B10B8D"/>
    <w:rsid w:val="00B10D09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36B6"/>
    <w:rsid w:val="00B76FD6"/>
    <w:rsid w:val="00B82508"/>
    <w:rsid w:val="00B82F7F"/>
    <w:rsid w:val="00B86926"/>
    <w:rsid w:val="00B87168"/>
    <w:rsid w:val="00B87456"/>
    <w:rsid w:val="00B91EEC"/>
    <w:rsid w:val="00B91F36"/>
    <w:rsid w:val="00B93DD7"/>
    <w:rsid w:val="00BA1AA4"/>
    <w:rsid w:val="00BA26E2"/>
    <w:rsid w:val="00BA488B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429"/>
    <w:rsid w:val="00BD7626"/>
    <w:rsid w:val="00BE3B2E"/>
    <w:rsid w:val="00BE725D"/>
    <w:rsid w:val="00BF06F1"/>
    <w:rsid w:val="00BF32F3"/>
    <w:rsid w:val="00BF3319"/>
    <w:rsid w:val="00BF49C5"/>
    <w:rsid w:val="00BF5A0B"/>
    <w:rsid w:val="00BF7204"/>
    <w:rsid w:val="00BF73AA"/>
    <w:rsid w:val="00C02E98"/>
    <w:rsid w:val="00C107C6"/>
    <w:rsid w:val="00C12979"/>
    <w:rsid w:val="00C1600B"/>
    <w:rsid w:val="00C20A17"/>
    <w:rsid w:val="00C24B5F"/>
    <w:rsid w:val="00C252EE"/>
    <w:rsid w:val="00C256F5"/>
    <w:rsid w:val="00C278BA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3678"/>
    <w:rsid w:val="00C75623"/>
    <w:rsid w:val="00C77D86"/>
    <w:rsid w:val="00C802B3"/>
    <w:rsid w:val="00C853F4"/>
    <w:rsid w:val="00C8661E"/>
    <w:rsid w:val="00C92737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7946"/>
    <w:rsid w:val="00D71FC8"/>
    <w:rsid w:val="00D76772"/>
    <w:rsid w:val="00D80498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59DF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D57FD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4A63"/>
    <w:rsid w:val="00E04F26"/>
    <w:rsid w:val="00E1135E"/>
    <w:rsid w:val="00E122A5"/>
    <w:rsid w:val="00E1423C"/>
    <w:rsid w:val="00E2000E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AE9"/>
    <w:rsid w:val="00E6009D"/>
    <w:rsid w:val="00E631A6"/>
    <w:rsid w:val="00E667CA"/>
    <w:rsid w:val="00E67D8F"/>
    <w:rsid w:val="00E71475"/>
    <w:rsid w:val="00E77429"/>
    <w:rsid w:val="00E90A9E"/>
    <w:rsid w:val="00E9127D"/>
    <w:rsid w:val="00E912CC"/>
    <w:rsid w:val="00E95CD0"/>
    <w:rsid w:val="00E9604A"/>
    <w:rsid w:val="00E967FC"/>
    <w:rsid w:val="00E96F99"/>
    <w:rsid w:val="00EA4D5A"/>
    <w:rsid w:val="00EA4F0A"/>
    <w:rsid w:val="00EB0AE9"/>
    <w:rsid w:val="00EB0C8E"/>
    <w:rsid w:val="00EB1388"/>
    <w:rsid w:val="00EB280D"/>
    <w:rsid w:val="00EB2C71"/>
    <w:rsid w:val="00EB6AD3"/>
    <w:rsid w:val="00EB7778"/>
    <w:rsid w:val="00EC2AF8"/>
    <w:rsid w:val="00EC3FDC"/>
    <w:rsid w:val="00EC49C9"/>
    <w:rsid w:val="00EC78AD"/>
    <w:rsid w:val="00ED091B"/>
    <w:rsid w:val="00ED2501"/>
    <w:rsid w:val="00EE0690"/>
    <w:rsid w:val="00EE06A7"/>
    <w:rsid w:val="00EE118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F50"/>
    <w:rsid w:val="00F5593C"/>
    <w:rsid w:val="00F56736"/>
    <w:rsid w:val="00F61C11"/>
    <w:rsid w:val="00F63C3C"/>
    <w:rsid w:val="00F64840"/>
    <w:rsid w:val="00F66D0C"/>
    <w:rsid w:val="00F67EAA"/>
    <w:rsid w:val="00F71CBC"/>
    <w:rsid w:val="00F71D46"/>
    <w:rsid w:val="00F76DCB"/>
    <w:rsid w:val="00F818F6"/>
    <w:rsid w:val="00F83118"/>
    <w:rsid w:val="00F831C3"/>
    <w:rsid w:val="00F85E6D"/>
    <w:rsid w:val="00F86D75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E0FCE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4984F7-C291-40D1-9C91-06444E00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E3FA-7487-4CE8-ACEE-FE7BB9A1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475</Pages>
  <Words>115556</Words>
  <Characters>658673</Characters>
  <Application>Microsoft Office Word</Application>
  <DocSecurity>0</DocSecurity>
  <Lines>5488</Lines>
  <Paragraphs>1545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3</cp:revision>
  <cp:lastPrinted>2018-07-03T04:47:00Z</cp:lastPrinted>
  <dcterms:created xsi:type="dcterms:W3CDTF">2018-09-06T09:19:00Z</dcterms:created>
  <dcterms:modified xsi:type="dcterms:W3CDTF">2018-09-06T09:31:00Z</dcterms:modified>
</cp:coreProperties>
</file>